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5" w:type="dxa"/>
        <w:tblInd w:w="-743" w:type="dxa"/>
        <w:tblLook w:val="04A0"/>
      </w:tblPr>
      <w:tblGrid>
        <w:gridCol w:w="567"/>
        <w:gridCol w:w="1844"/>
        <w:gridCol w:w="5528"/>
        <w:gridCol w:w="2835"/>
        <w:gridCol w:w="4099"/>
        <w:gridCol w:w="222"/>
      </w:tblGrid>
      <w:tr w:rsidR="00C40832" w:rsidRPr="00C40832" w:rsidTr="00C40832">
        <w:trPr>
          <w:gridAfter w:val="2"/>
          <w:wAfter w:w="4321" w:type="dxa"/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40832" w:rsidRPr="00C40832" w:rsidTr="00C40832">
        <w:trPr>
          <w:gridAfter w:val="2"/>
          <w:wAfter w:w="4321" w:type="dxa"/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sz w:val="20"/>
                <w:szCs w:val="20"/>
              </w:rPr>
            </w:pPr>
            <w:r w:rsidRPr="00C40832">
              <w:rPr>
                <w:sz w:val="20"/>
                <w:szCs w:val="20"/>
              </w:rPr>
              <w:t xml:space="preserve">                                                  Приложение №  3</w:t>
            </w:r>
          </w:p>
        </w:tc>
      </w:tr>
      <w:tr w:rsidR="00C40832" w:rsidRPr="00C40832" w:rsidTr="00C40832">
        <w:trPr>
          <w:gridAfter w:val="2"/>
          <w:wAfter w:w="4321" w:type="dxa"/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sz w:val="20"/>
                <w:szCs w:val="20"/>
              </w:rPr>
            </w:pPr>
            <w:r w:rsidRPr="00C40832">
              <w:rPr>
                <w:sz w:val="20"/>
                <w:szCs w:val="20"/>
              </w:rPr>
              <w:t xml:space="preserve">                                                                                                  к  решению Совета  Пригородного   </w:t>
            </w:r>
          </w:p>
        </w:tc>
      </w:tr>
      <w:tr w:rsidR="00C40832" w:rsidRPr="00C40832" w:rsidTr="00C40832">
        <w:trPr>
          <w:gridAfter w:val="2"/>
          <w:wAfter w:w="43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sz w:val="20"/>
                <w:szCs w:val="20"/>
              </w:rPr>
            </w:pPr>
            <w:r w:rsidRPr="00C40832">
              <w:rPr>
                <w:sz w:val="20"/>
                <w:szCs w:val="20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C40832" w:rsidRPr="00C40832" w:rsidTr="00C40832">
        <w:trPr>
          <w:gridAfter w:val="2"/>
          <w:wAfter w:w="43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sz w:val="20"/>
                <w:szCs w:val="20"/>
              </w:rPr>
            </w:pPr>
            <w:r w:rsidRPr="00C40832">
              <w:rPr>
                <w:sz w:val="20"/>
                <w:szCs w:val="20"/>
              </w:rPr>
              <w:t>от 08.12.2015 № 49</w:t>
            </w:r>
          </w:p>
        </w:tc>
      </w:tr>
      <w:tr w:rsidR="00C40832" w:rsidRPr="00C40832" w:rsidTr="00C40832">
        <w:trPr>
          <w:gridAfter w:val="2"/>
          <w:wAfter w:w="43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  <w:r w:rsidRPr="00C4083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  <w:r w:rsidRPr="00C4083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C40832" w:rsidRPr="00C40832" w:rsidTr="00C40832">
        <w:trPr>
          <w:gridAfter w:val="2"/>
          <w:wAfter w:w="43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40832" w:rsidRPr="00C40832" w:rsidTr="00C40832">
        <w:trPr>
          <w:gridAfter w:val="2"/>
          <w:wAfter w:w="4321" w:type="dxa"/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gridAfter w:val="2"/>
          <w:wAfter w:w="4321" w:type="dxa"/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1005"/>
        </w:trPr>
        <w:tc>
          <w:tcPr>
            <w:tcW w:w="15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Распределение расходов Пригородного сельского поселения на 2015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C40832" w:rsidRPr="00C40832" w:rsidTr="00C40832">
        <w:trPr>
          <w:trHeight w:val="1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</w:pPr>
            <w:r w:rsidRPr="00C40832">
              <w:t>(тыс. рублей)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 xml:space="preserve">№ </w:t>
            </w:r>
            <w:proofErr w:type="spellStart"/>
            <w:proofErr w:type="gramStart"/>
            <w:r w:rsidRPr="00C40832">
              <w:t>п</w:t>
            </w:r>
            <w:proofErr w:type="spellEnd"/>
            <w:proofErr w:type="gramEnd"/>
            <w:r w:rsidRPr="00C40832">
              <w:t>/</w:t>
            </w:r>
            <w:proofErr w:type="spellStart"/>
            <w:r w:rsidRPr="00C40832"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Код бюджетной классификации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32" w:rsidRPr="00C40832" w:rsidRDefault="00C40832" w:rsidP="00C40832">
            <w:pPr>
              <w:jc w:val="center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бюджет на 2015 год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Всего расходов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23785,1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832" w:rsidRPr="00C40832" w:rsidRDefault="00C40832" w:rsidP="00C40832">
            <w:pPr>
              <w:ind w:firstLineChars="300" w:firstLine="720"/>
            </w:pPr>
            <w:r w:rsidRPr="00C40832"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 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1.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5171,9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0102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832" w:rsidRPr="00C40832" w:rsidRDefault="00C40832" w:rsidP="00C40832">
            <w:r w:rsidRPr="00C40832">
              <w:t>Функционирование высшего должностного лица органа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650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0104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Функционирование  местных администраций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4326,9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0111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Резервные фонды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0113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 xml:space="preserve">Другие общегосударственные вопросы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195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2.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Национальная оборона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181,8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0203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Мобилизационная и вневойсковая подготовк</w:t>
            </w:r>
            <w:proofErr w:type="gramStart"/>
            <w:r w:rsidRPr="00C40832">
              <w:t>а(</w:t>
            </w:r>
            <w:proofErr w:type="gramEnd"/>
            <w:r w:rsidRPr="00C40832">
              <w:t>край)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181,8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3.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0300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804,3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0309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714,3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0309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75,9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0309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Предупреждение и ликвидация последствий ЧС и стихийных бедствий, гражданская оборона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638,4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0314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90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0314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Обеспечение противопожарной безопасности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60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0314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Профилактика терроризма и экстремизма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10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0314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832" w:rsidRPr="00C40832" w:rsidRDefault="00C40832" w:rsidP="00C40832">
            <w:pPr>
              <w:rPr>
                <w:color w:val="000000"/>
              </w:rPr>
            </w:pPr>
            <w:r w:rsidRPr="00C40832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C40832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20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4.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0400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Национальная экономика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5011,2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0409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Дорожное хозяйство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4877,2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lastRenderedPageBreak/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0412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Другие вопросы в области национальной экономики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134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5.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2950,2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0501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Жилищное хозяйство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67,6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0502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Коммунальное хозяйство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250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0503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Благоустройство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2632,6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6.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0700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Образование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0707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молодежная политика и оздоровление детей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150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7.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0800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9155,7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0801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Культура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9155,7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8.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1100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rPr>
                <w:b/>
                <w:bCs/>
              </w:rPr>
            </w:pPr>
            <w:r w:rsidRPr="00C4083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260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1101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 xml:space="preserve">физическая культура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260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9.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  <w:rPr>
                <w:b/>
                <w:bCs/>
              </w:rPr>
            </w:pPr>
            <w:r w:rsidRPr="00C40832">
              <w:rPr>
                <w:b/>
                <w:bCs/>
              </w:rPr>
              <w:t>1200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Средства массовой информации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40832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pPr>
              <w:jc w:val="center"/>
            </w:pPr>
            <w:r w:rsidRPr="00C40832">
              <w:t>1204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832" w:rsidRPr="00C40832" w:rsidRDefault="00C40832" w:rsidP="00C40832">
            <w:r w:rsidRPr="00C40832">
              <w:t>Другие вопросы в области средств массовой информации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pPr>
              <w:jc w:val="right"/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>100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600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r w:rsidRPr="00C40832">
              <w:t>Глава Пригородного сельского поселения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832" w:rsidRPr="00C40832" w:rsidRDefault="00C40832" w:rsidP="00C40832">
            <w:pPr>
              <w:rPr>
                <w:rFonts w:ascii="Arial CYR" w:hAnsi="Arial CYR" w:cs="Arial CYR"/>
              </w:rPr>
            </w:pPr>
            <w:r w:rsidRPr="00C40832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  <w:tr w:rsidR="00C40832" w:rsidRPr="00C40832" w:rsidTr="00C40832">
        <w:trPr>
          <w:trHeight w:val="315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r w:rsidRPr="00C40832">
              <w:t>Крымского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32" w:rsidRPr="00C40832" w:rsidRDefault="00C40832" w:rsidP="00C40832">
            <w:r w:rsidRPr="00C40832">
              <w:t>В.В.Лазарев</w:t>
            </w:r>
          </w:p>
        </w:tc>
        <w:tc>
          <w:tcPr>
            <w:tcW w:w="4099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0832" w:rsidRPr="00C40832" w:rsidRDefault="00C40832" w:rsidP="00C40832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C40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40832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77351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0832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2089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2015-12-28T13:51:00Z</dcterms:created>
  <dcterms:modified xsi:type="dcterms:W3CDTF">2015-12-28T13:57:00Z</dcterms:modified>
</cp:coreProperties>
</file>